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B75" w:rsidRDefault="007C1B75" w:rsidP="007C1B75">
      <w:pPr>
        <w:spacing w:after="0"/>
        <w:jc w:val="both"/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       </w:t>
      </w:r>
    </w:p>
    <w:p w:rsidR="007C1B75" w:rsidRPr="007C1B75" w:rsidRDefault="007C1B75" w:rsidP="007C1B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06060"/>
          <w:sz w:val="32"/>
          <w:szCs w:val="32"/>
          <w:shd w:val="clear" w:color="auto" w:fill="FFFFFF"/>
          <w:lang w:eastAsia="ru-RU"/>
        </w:rPr>
      </w:pPr>
      <w:r w:rsidRPr="007C1B75">
        <w:rPr>
          <w:rFonts w:ascii="Arial Narrow" w:hAnsi="Arial Narrow"/>
          <w:caps/>
          <w:color w:val="1377B7"/>
          <w:sz w:val="32"/>
          <w:szCs w:val="32"/>
          <w:shd w:val="clear" w:color="auto" w:fill="FFFFFF"/>
        </w:rPr>
        <w:t>В МУРОМЦЕВСКОМ РАЙОНЕ ОТКРОЮТ МИКРОРЕАБИЛИТАЦИОННЫЙ ЦЕНТР. СОЦИАЛЬНЫЙ ПРОЕКТ РЕАЛИЗУЮТ НА СРЕДСТВА ФОНДА ПОДДЕРЖКИ ДЕТЕЙ, НАХОДЯЩИХСЯ В ТРУДНОЙ ЖИЗНЕННОЙ СИТУАЦИИ</w:t>
      </w:r>
    </w:p>
    <w:p w:rsidR="007C1B75" w:rsidRDefault="007C1B75" w:rsidP="007C1B75">
      <w:pPr>
        <w:spacing w:after="0"/>
        <w:jc w:val="both"/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     </w:t>
      </w:r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Комплексный центр </w:t>
      </w:r>
      <w:proofErr w:type="spellStart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>Муромцевского</w:t>
      </w:r>
      <w:proofErr w:type="spellEnd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 района стал победителем конкурса Фонда поддержки детей, находящихся в трудной жизненной ситуации. На реализацию проекта "</w:t>
      </w:r>
      <w:proofErr w:type="spellStart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>Микрореабилитационный</w:t>
      </w:r>
      <w:proofErr w:type="spellEnd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 центр" выделено более 3,5 </w:t>
      </w:r>
      <w:proofErr w:type="spellStart"/>
      <w:proofErr w:type="gramStart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>млн</w:t>
      </w:r>
      <w:proofErr w:type="spellEnd"/>
      <w:proofErr w:type="gramEnd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 руб. На эти средства будет приобретено оборудование для работы с детьми с разными возможностями здоровья, специалисты учреждения пройдут обучение. Реабилитационная работа будет вестись в комплексном центре, а также дома у получателей социальных услуг. Это позволит расширить возможности реабилитации и </w:t>
      </w:r>
      <w:proofErr w:type="spellStart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>абилитации</w:t>
      </w:r>
      <w:proofErr w:type="spellEnd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 детей из отдаленных сельских поселений. На сегодняшний день в </w:t>
      </w:r>
      <w:proofErr w:type="spellStart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>Муромцевском</w:t>
      </w:r>
      <w:proofErr w:type="spellEnd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 районе проживают более 100 детей с инвалидностью.</w:t>
      </w:r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lang w:eastAsia="ru-RU"/>
        </w:rPr>
        <w:br/>
      </w:r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   Стоит отметить, что социальные проекты комплексного центра </w:t>
      </w:r>
      <w:proofErr w:type="spellStart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>Муромцевского</w:t>
      </w:r>
      <w:proofErr w:type="spellEnd"/>
      <w:r w:rsidRPr="007C1B75"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  <w:t xml:space="preserve"> района не раз становились победителями в различных конкурсах. На средства субсидий и грантов в учреждении оборудованы "Школа ухода", "Академия шитья", "Школа компьютерной грамотности", зал ЛФК.</w:t>
      </w:r>
    </w:p>
    <w:p w:rsidR="0047100F" w:rsidRDefault="0047100F" w:rsidP="007C1B75">
      <w:pPr>
        <w:spacing w:after="0"/>
        <w:jc w:val="both"/>
        <w:rPr>
          <w:rFonts w:ascii="Times New Roman" w:eastAsia="Times New Roman" w:hAnsi="Times New Roman" w:cs="Times New Roman"/>
          <w:color w:val="606060"/>
          <w:sz w:val="28"/>
          <w:szCs w:val="28"/>
          <w:shd w:val="clear" w:color="auto" w:fill="FFFFFF"/>
          <w:lang w:eastAsia="ru-RU"/>
        </w:rPr>
      </w:pPr>
    </w:p>
    <w:p w:rsidR="0047100F" w:rsidRPr="007C1B75" w:rsidRDefault="0047100F" w:rsidP="007C1B7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B75" w:rsidRPr="007C1B75" w:rsidRDefault="007C1B75" w:rsidP="007C1B75">
      <w:pPr>
        <w:spacing w:after="0"/>
        <w:jc w:val="both"/>
        <w:textAlignment w:val="baseline"/>
        <w:rPr>
          <w:rFonts w:ascii="Times New Roman" w:eastAsia="Times New Roman" w:hAnsi="Times New Roman" w:cs="Times New Roman"/>
          <w:color w:val="E8F0DE"/>
          <w:sz w:val="28"/>
          <w:szCs w:val="28"/>
          <w:lang w:eastAsia="ru-RU"/>
        </w:rPr>
      </w:pPr>
      <w:r w:rsidRPr="007C1B75">
        <w:rPr>
          <w:rFonts w:ascii="Times New Roman" w:eastAsia="Times New Roman" w:hAnsi="Times New Roman" w:cs="Times New Roman"/>
          <w:color w:val="E8F0DE"/>
          <w:sz w:val="28"/>
          <w:szCs w:val="28"/>
          <w:lang w:eastAsia="ru-RU"/>
        </w:rPr>
        <w:t>все новости</w:t>
      </w:r>
    </w:p>
    <w:p w:rsidR="0047100F" w:rsidRDefault="0047100F">
      <w:r>
        <w:t xml:space="preserve"> на сайте Министерства 05.04.2021 г.</w:t>
      </w:r>
    </w:p>
    <w:p w:rsidR="00543256" w:rsidRPr="00773A86" w:rsidRDefault="00A61217">
      <w:pPr>
        <w:rPr>
          <w:color w:val="00B0F0"/>
        </w:rPr>
      </w:pPr>
      <w:r w:rsidRPr="00773A86">
        <w:rPr>
          <w:color w:val="00B0F0"/>
        </w:rPr>
        <w:t>http://www.omskmintrud.ru/</w:t>
      </w:r>
    </w:p>
    <w:sectPr w:rsidR="00543256" w:rsidRPr="00773A86" w:rsidSect="00543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1B75"/>
    <w:rsid w:val="0047100F"/>
    <w:rsid w:val="00543256"/>
    <w:rsid w:val="006D3C2E"/>
    <w:rsid w:val="00773A86"/>
    <w:rsid w:val="007C1B75"/>
    <w:rsid w:val="00A61217"/>
    <w:rsid w:val="00A9150D"/>
    <w:rsid w:val="00F76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46184">
          <w:marLeft w:val="30"/>
          <w:marRight w:val="30"/>
          <w:marTop w:val="255"/>
          <w:marBottom w:val="0"/>
          <w:divBdr>
            <w:top w:val="single" w:sz="6" w:space="6" w:color="538312"/>
            <w:left w:val="single" w:sz="6" w:space="24" w:color="538312"/>
            <w:bottom w:val="single" w:sz="6" w:space="7" w:color="538312"/>
            <w:right w:val="single" w:sz="6" w:space="24" w:color="538312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EvdokimovaNV</dc:creator>
  <cp:lastModifiedBy>EvdokimovaNV</cp:lastModifiedBy>
  <cp:revision>8</cp:revision>
  <dcterms:created xsi:type="dcterms:W3CDTF">2021-05-12T05:41:00Z</dcterms:created>
  <dcterms:modified xsi:type="dcterms:W3CDTF">2021-05-17T05:13:00Z</dcterms:modified>
</cp:coreProperties>
</file>